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DDA0" w14:textId="77777777" w:rsidR="002C2756" w:rsidRPr="00A243A3" w:rsidRDefault="002C2756" w:rsidP="002C2756">
      <w:pPr>
        <w:rPr>
          <w:rFonts w:cs="Arial"/>
        </w:rPr>
      </w:pPr>
    </w:p>
    <w:p w14:paraId="525C26B4" w14:textId="77777777" w:rsidR="002C2756" w:rsidRPr="0084607B" w:rsidRDefault="002C2756" w:rsidP="002C2756">
      <w:pPr>
        <w:rPr>
          <w:rFonts w:cs="Arial"/>
          <w:b/>
          <w:sz w:val="24"/>
          <w:szCs w:val="24"/>
        </w:rPr>
      </w:pPr>
      <w:r>
        <w:rPr>
          <w:b/>
          <w:sz w:val="24"/>
        </w:rPr>
        <w:t>REQUEST FOR THE RECTIFICATION OF PERSONAL DATA BY AS EESTI POST (OMNIVA)</w:t>
      </w:r>
    </w:p>
    <w:p w14:paraId="3445B097" w14:textId="77777777" w:rsidR="002C2756" w:rsidRDefault="002C2756" w:rsidP="002C2756">
      <w:pPr>
        <w:rPr>
          <w:rFonts w:cs="Arial"/>
        </w:rPr>
      </w:pPr>
    </w:p>
    <w:p w14:paraId="70946B97" w14:textId="2463F80A" w:rsidR="002C2756" w:rsidRPr="00640536" w:rsidRDefault="002C2756" w:rsidP="002C2756">
      <w:pPr>
        <w:ind w:left="708"/>
        <w:jc w:val="both"/>
        <w:rPr>
          <w:rFonts w:cs="Arial"/>
          <w:i/>
          <w:color w:val="C45911" w:themeColor="accent2" w:themeShade="BF"/>
        </w:rPr>
      </w:pPr>
      <w:r>
        <w:rPr>
          <w:b/>
          <w:bCs/>
          <w:i/>
          <w:color w:val="C45911" w:themeColor="accent2" w:themeShade="BF"/>
        </w:rPr>
        <w:t>Explanation:</w:t>
      </w:r>
      <w:r>
        <w:rPr>
          <w:i/>
          <w:color w:val="C45911" w:themeColor="accent2" w:themeShade="BF"/>
        </w:rPr>
        <w:t xml:space="preserve"> pursuant to the General Data Protection Regulation (hereinafter, ‘GDPR’), a data subject has a right to request that AS </w:t>
      </w:r>
      <w:proofErr w:type="spellStart"/>
      <w:r>
        <w:rPr>
          <w:i/>
          <w:color w:val="C45911" w:themeColor="accent2" w:themeShade="BF"/>
        </w:rPr>
        <w:t>Eesti</w:t>
      </w:r>
      <w:proofErr w:type="spellEnd"/>
      <w:r>
        <w:rPr>
          <w:i/>
          <w:color w:val="C45911" w:themeColor="accent2" w:themeShade="BF"/>
        </w:rPr>
        <w:t xml:space="preserve"> Post (hereinafter referred to with the brand name Omniva) rectify any personal data regarding them if the data contains inaccuracies.</w:t>
      </w:r>
    </w:p>
    <w:p w14:paraId="08F07ECA" w14:textId="77777777" w:rsidR="002C2756" w:rsidRPr="00640536" w:rsidRDefault="002C2756" w:rsidP="002C2756">
      <w:pPr>
        <w:jc w:val="both"/>
        <w:rPr>
          <w:rFonts w:cs="Arial"/>
          <w:i/>
          <w:color w:val="C45911" w:themeColor="accent2" w:themeShade="BF"/>
        </w:rPr>
      </w:pPr>
      <w:bookmarkStart w:id="0" w:name="_GoBack"/>
      <w:bookmarkEnd w:id="0"/>
    </w:p>
    <w:p w14:paraId="0D3CB379" w14:textId="77777777" w:rsidR="002C2756" w:rsidRPr="0084607B" w:rsidRDefault="002C2756" w:rsidP="002C2756">
      <w:pPr>
        <w:rPr>
          <w:rFonts w:cs="Arial"/>
          <w:sz w:val="24"/>
          <w:szCs w:val="24"/>
        </w:rPr>
      </w:pPr>
      <w:r>
        <w:rPr>
          <w:sz w:val="24"/>
        </w:rPr>
        <w:t>Your first and last name:</w:t>
      </w:r>
    </w:p>
    <w:p w14:paraId="2E031DA4" w14:textId="08B071D2" w:rsidR="005840C9" w:rsidRDefault="002C2756" w:rsidP="002C2756">
      <w:pPr>
        <w:rPr>
          <w:sz w:val="24"/>
        </w:rPr>
      </w:pPr>
      <w:r>
        <w:rPr>
          <w:sz w:val="24"/>
        </w:rPr>
        <w:t>Email address:</w:t>
      </w:r>
    </w:p>
    <w:p w14:paraId="4894EFE6" w14:textId="6F59742E" w:rsidR="005840C9" w:rsidRDefault="002C2756" w:rsidP="002C2756">
      <w:pPr>
        <w:rPr>
          <w:sz w:val="24"/>
        </w:rPr>
      </w:pPr>
      <w:r>
        <w:rPr>
          <w:sz w:val="24"/>
        </w:rPr>
        <w:t>Phone number:</w:t>
      </w:r>
    </w:p>
    <w:p w14:paraId="14C423CC" w14:textId="680257AF" w:rsidR="005840C9" w:rsidRDefault="002C2756" w:rsidP="002C2756">
      <w:pPr>
        <w:rPr>
          <w:sz w:val="24"/>
        </w:rPr>
      </w:pPr>
      <w:r>
        <w:rPr>
          <w:sz w:val="24"/>
        </w:rPr>
        <w:t>Postal address:</w:t>
      </w:r>
    </w:p>
    <w:p w14:paraId="59B9A417" w14:textId="0ACBFC7E" w:rsidR="002C2756" w:rsidRPr="00640536" w:rsidRDefault="002C2756" w:rsidP="002C2756">
      <w:pPr>
        <w:ind w:left="708"/>
        <w:jc w:val="both"/>
        <w:rPr>
          <w:rFonts w:cs="Arial"/>
          <w:i/>
          <w:color w:val="C45911" w:themeColor="accent2" w:themeShade="BF"/>
        </w:rPr>
      </w:pPr>
      <w:proofErr w:type="gramStart"/>
      <w:r>
        <w:rPr>
          <w:b/>
          <w:bCs/>
          <w:i/>
          <w:color w:val="C45911" w:themeColor="accent2" w:themeShade="BF"/>
        </w:rPr>
        <w:t>Explanation:</w:t>
      </w:r>
      <w:r>
        <w:rPr>
          <w:i/>
          <w:color w:val="C45911" w:themeColor="accent2" w:themeShade="BF"/>
        </w:rPr>
        <w:t xml:space="preserve"> </w:t>
      </w:r>
      <w:r>
        <w:rPr>
          <w:i/>
          <w:iCs/>
          <w:color w:val="C45911" w:themeColor="accent2" w:themeShade="BF"/>
        </w:rPr>
        <w:t>i</w:t>
      </w:r>
      <w:r>
        <w:rPr>
          <w:i/>
          <w:color w:val="C45911" w:themeColor="accent2" w:themeShade="BF"/>
        </w:rPr>
        <w:t>f you would like to receive a reply through email, your postal address and phone number are not required; however, these will be helpful when we search for your personal data (the information systems of Omniva do not contain dates of birth or, as a rule, personal identification codes, and therefore, namesakes can be differentiated based on postal addresses, email addresses, or phone numbers.</w:t>
      </w:r>
      <w:proofErr w:type="gramEnd"/>
      <w:r>
        <w:rPr>
          <w:i/>
          <w:color w:val="C45911" w:themeColor="accent2" w:themeShade="BF"/>
        </w:rPr>
        <w:t xml:space="preserve"> Moreover, our information system might not always contain someone’s name; </w:t>
      </w:r>
      <w:r w:rsidR="00DB1BAD">
        <w:rPr>
          <w:i/>
          <w:color w:val="C45911" w:themeColor="accent2" w:themeShade="BF"/>
        </w:rPr>
        <w:t xml:space="preserve">for </w:t>
      </w:r>
      <w:proofErr w:type="gramStart"/>
      <w:r w:rsidR="00DB1BAD">
        <w:rPr>
          <w:i/>
          <w:color w:val="C45911" w:themeColor="accent2" w:themeShade="BF"/>
        </w:rPr>
        <w:t>example</w:t>
      </w:r>
      <w:proofErr w:type="gramEnd"/>
      <w:r w:rsidR="00DB1BAD" w:rsidRPr="00951679">
        <w:rPr>
          <w:i/>
          <w:color w:val="C45911" w:themeColor="accent2" w:themeShade="BF"/>
        </w:rPr>
        <w:t xml:space="preserve"> </w:t>
      </w:r>
      <w:r w:rsidR="00DB1BAD">
        <w:rPr>
          <w:i/>
          <w:color w:val="C45911" w:themeColor="accent2" w:themeShade="BF"/>
        </w:rPr>
        <w:t>only phone number can be written on a parcel sent to a parcel machine</w:t>
      </w:r>
      <w:r>
        <w:rPr>
          <w:i/>
          <w:color w:val="C45911" w:themeColor="accent2" w:themeShade="BF"/>
        </w:rPr>
        <w:t>. Therefore, it would be helpful if you would submit additional data about yourself with this request, which we could use for ascertaining which data pertains to you in our information systems).</w:t>
      </w:r>
    </w:p>
    <w:p w14:paraId="41D8E6CA" w14:textId="77777777" w:rsidR="002C2756" w:rsidRDefault="002C2756" w:rsidP="002C2756">
      <w:pPr>
        <w:rPr>
          <w:rFonts w:cs="Arial"/>
        </w:rPr>
      </w:pPr>
    </w:p>
    <w:p w14:paraId="439E0966" w14:textId="619BA530" w:rsidR="005840C9" w:rsidRDefault="002C2756" w:rsidP="002C2756">
      <w:pPr>
        <w:jc w:val="both"/>
        <w:rPr>
          <w:sz w:val="24"/>
        </w:rPr>
      </w:pPr>
      <w:r>
        <w:rPr>
          <w:sz w:val="24"/>
        </w:rPr>
        <w:t xml:space="preserve">Personal identification code (we use this to encrypt the reply with </w:t>
      </w:r>
      <w:proofErr w:type="spellStart"/>
      <w:r>
        <w:rPr>
          <w:sz w:val="24"/>
        </w:rPr>
        <w:t>DigiDoc</w:t>
      </w:r>
      <w:proofErr w:type="spellEnd"/>
      <w:r>
        <w:rPr>
          <w:sz w:val="24"/>
        </w:rPr>
        <w:t xml:space="preserve"> software, adding you as the recipient).</w:t>
      </w:r>
    </w:p>
    <w:p w14:paraId="4E23E482" w14:textId="2B1D18AD" w:rsidR="002C2756" w:rsidRPr="00640536" w:rsidRDefault="002C2756" w:rsidP="002C2756">
      <w:pPr>
        <w:ind w:left="708"/>
        <w:jc w:val="both"/>
        <w:rPr>
          <w:rFonts w:cs="Arial"/>
          <w:i/>
          <w:color w:val="C45911" w:themeColor="accent2" w:themeShade="BF"/>
        </w:rPr>
      </w:pPr>
      <w:r>
        <w:rPr>
          <w:b/>
          <w:bCs/>
          <w:i/>
          <w:color w:val="C45911" w:themeColor="accent2" w:themeShade="BF"/>
        </w:rPr>
        <w:t>Explanation:</w:t>
      </w:r>
      <w:r>
        <w:rPr>
          <w:i/>
          <w:color w:val="C45911" w:themeColor="accent2" w:themeShade="BF"/>
        </w:rPr>
        <w:t xml:space="preserve"> you can open a file encrypted for you personally in the </w:t>
      </w:r>
      <w:proofErr w:type="spellStart"/>
      <w:r>
        <w:rPr>
          <w:i/>
          <w:color w:val="C45911" w:themeColor="accent2" w:themeShade="BF"/>
        </w:rPr>
        <w:t>DigiDoc</w:t>
      </w:r>
      <w:proofErr w:type="spellEnd"/>
      <w:r>
        <w:rPr>
          <w:i/>
          <w:color w:val="C45911" w:themeColor="accent2" w:themeShade="BF"/>
        </w:rPr>
        <w:t xml:space="preserve"> software with your ID card, i.e. the same software that you use for digital signatures. However, you have the right to ask for an unencrypted reply.</w:t>
      </w:r>
    </w:p>
    <w:p w14:paraId="52023E6B" w14:textId="77777777" w:rsidR="002C2756" w:rsidRPr="00F2164D" w:rsidRDefault="002C2756" w:rsidP="002C2756">
      <w:pPr>
        <w:rPr>
          <w:rFonts w:cs="Arial"/>
          <w:sz w:val="24"/>
          <w:szCs w:val="24"/>
        </w:rPr>
      </w:pP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I do not want an encrypted reply.</w:t>
      </w:r>
    </w:p>
    <w:p w14:paraId="3B217DFE" w14:textId="77777777" w:rsidR="002C2756" w:rsidRDefault="002C2756" w:rsidP="002C2756">
      <w:pPr>
        <w:rPr>
          <w:rFonts w:cs="Arial"/>
          <w:sz w:val="24"/>
          <w:szCs w:val="24"/>
        </w:rPr>
      </w:pP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I would like to receive a reply on paper (we will send it by registered mail).</w:t>
      </w:r>
    </w:p>
    <w:p w14:paraId="0EEB3B10" w14:textId="77777777" w:rsidR="002C2756" w:rsidRPr="00EA6AAB" w:rsidRDefault="002C2756" w:rsidP="002C2756">
      <w:pPr>
        <w:spacing w:before="120" w:after="120" w:line="259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2756" w:rsidRPr="00EA6AAB" w14:paraId="4FCDF6B3" w14:textId="77777777" w:rsidTr="002A201B">
        <w:tc>
          <w:tcPr>
            <w:tcW w:w="9060" w:type="dxa"/>
          </w:tcPr>
          <w:p w14:paraId="20DB620D" w14:textId="740ED02E" w:rsidR="005840C9" w:rsidRDefault="002C2756" w:rsidP="002A201B">
            <w:pPr>
              <w:spacing w:before="120" w:after="120" w:line="259" w:lineRule="auto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 I would like to request that the following personal data collected about me be </w:t>
            </w:r>
            <w:r>
              <w:rPr>
                <w:b/>
                <w:bCs/>
                <w:sz w:val="24"/>
              </w:rPr>
              <w:t>rectified</w:t>
            </w:r>
            <w:r>
              <w:rPr>
                <w:sz w:val="24"/>
              </w:rPr>
              <w:t>:</w:t>
            </w:r>
          </w:p>
          <w:p w14:paraId="1B4D57F4" w14:textId="051327E0" w:rsidR="005840C9" w:rsidRDefault="002C2756" w:rsidP="002A201B">
            <w:pPr>
              <w:spacing w:before="120" w:after="120" w:line="259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please</w:t>
            </w:r>
            <w:proofErr w:type="gramEnd"/>
            <w:r>
              <w:rPr>
                <w:sz w:val="24"/>
              </w:rPr>
              <w:t xml:space="preserve"> write down the </w:t>
            </w:r>
            <w:r w:rsidR="00DB1BAD">
              <w:rPr>
                <w:sz w:val="24"/>
              </w:rPr>
              <w:t>data</w:t>
            </w:r>
            <w:r>
              <w:rPr>
                <w:sz w:val="24"/>
              </w:rPr>
              <w:t xml:space="preserve"> that you would like rectified, and if possible, specify why the data was collected; e.g. due to applying for a </w:t>
            </w:r>
            <w:r w:rsidR="00DB1BAD">
              <w:rPr>
                <w:sz w:val="24"/>
              </w:rPr>
              <w:t>job in</w:t>
            </w:r>
            <w:r>
              <w:rPr>
                <w:sz w:val="24"/>
              </w:rPr>
              <w:t xml:space="preserve"> Omniva).</w:t>
            </w:r>
          </w:p>
          <w:p w14:paraId="33EAF214" w14:textId="77777777" w:rsidR="002C2756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  <w:p w14:paraId="5755C6ED" w14:textId="77777777" w:rsidR="002C2756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  <w:p w14:paraId="10BD4DE3" w14:textId="77777777" w:rsidR="002C2756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  <w:p w14:paraId="4961C47F" w14:textId="77777777" w:rsidR="002C2756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  <w:p w14:paraId="46BC1D78" w14:textId="77777777" w:rsidR="002C2756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  <w:p w14:paraId="39C35C8F" w14:textId="77777777" w:rsidR="002C2756" w:rsidRPr="00640536" w:rsidRDefault="002C2756" w:rsidP="002A201B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  <w:p w14:paraId="16C2BD3B" w14:textId="77777777" w:rsidR="002C2756" w:rsidRPr="00EA6AAB" w:rsidRDefault="002C2756" w:rsidP="002A201B">
            <w:pPr>
              <w:spacing w:before="120" w:after="120" w:line="259" w:lineRule="auto"/>
              <w:rPr>
                <w:rFonts w:cs="Arial"/>
              </w:rPr>
            </w:pPr>
          </w:p>
          <w:p w14:paraId="47E24DC2" w14:textId="77777777" w:rsidR="002C2756" w:rsidRPr="00EA6AAB" w:rsidRDefault="002C2756" w:rsidP="002A201B">
            <w:pPr>
              <w:spacing w:before="120" w:after="120" w:line="259" w:lineRule="auto"/>
              <w:rPr>
                <w:rFonts w:cs="Arial"/>
              </w:rPr>
            </w:pPr>
          </w:p>
        </w:tc>
      </w:tr>
    </w:tbl>
    <w:p w14:paraId="2B7E0818" w14:textId="77777777" w:rsidR="002C2756" w:rsidRPr="00A243A3" w:rsidRDefault="002C2756" w:rsidP="002C2756">
      <w:pPr>
        <w:rPr>
          <w:rFonts w:cs="Arial"/>
        </w:rPr>
      </w:pPr>
    </w:p>
    <w:p w14:paraId="1D095D1C" w14:textId="77777777" w:rsidR="002C2756" w:rsidRPr="00E47519" w:rsidRDefault="002C2756" w:rsidP="00104C26">
      <w:pPr>
        <w:spacing w:before="360" w:after="360"/>
        <w:rPr>
          <w:rFonts w:cs="Arial"/>
          <w:sz w:val="22"/>
          <w:szCs w:val="22"/>
        </w:rPr>
      </w:pPr>
      <w:r>
        <w:rPr>
          <w:sz w:val="22"/>
        </w:rPr>
        <w:t>Signature (if you send this request in a digital format, then a digital signature)</w:t>
      </w:r>
    </w:p>
    <w:p w14:paraId="0B134A70" w14:textId="39861F7B" w:rsidR="00634B62" w:rsidRPr="00104C26" w:rsidRDefault="002C2756" w:rsidP="00575340">
      <w:pPr>
        <w:spacing w:before="360" w:after="360"/>
        <w:rPr>
          <w:rFonts w:cs="Arial"/>
          <w:sz w:val="22"/>
          <w:szCs w:val="22"/>
        </w:rPr>
      </w:pPr>
      <w:r>
        <w:rPr>
          <w:sz w:val="22"/>
        </w:rPr>
        <w:t>The date of submission of the application</w:t>
      </w:r>
    </w:p>
    <w:sectPr w:rsidR="00634B62" w:rsidRPr="00104C26" w:rsidSect="00FA6A6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566" w:bottom="1134" w:left="1418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2360FD" w16cid:durableId="277BD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18FA" w14:textId="77777777" w:rsidR="00B67A37" w:rsidRDefault="00B67A37" w:rsidP="0083140B">
      <w:r>
        <w:separator/>
      </w:r>
    </w:p>
  </w:endnote>
  <w:endnote w:type="continuationSeparator" w:id="0">
    <w:p w14:paraId="66B7A764" w14:textId="77777777" w:rsidR="00B67A37" w:rsidRDefault="00B67A37" w:rsidP="0083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xPro_S-Demibold">
    <w:altName w:val="Arial"/>
    <w:panose1 w:val="020B0704030101020102"/>
    <w:charset w:val="BA"/>
    <w:family w:val="swiss"/>
    <w:pitch w:val="variable"/>
    <w:sig w:usb0="A00002FF" w:usb1="4000205B" w:usb2="00000008" w:usb3="00000000" w:csb0="00000097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FD11" w14:textId="77777777" w:rsidR="002A201B" w:rsidRPr="00F17BDF" w:rsidRDefault="002A201B" w:rsidP="00F17BDF">
    <w:pPr>
      <w:pStyle w:val="Footer"/>
      <w:ind w:left="-142"/>
      <w:rPr>
        <w:rFonts w:ascii="MaxPro_S-Demibold" w:hAnsi="MaxPro_S-Demibold" w:cs="Tahoma"/>
        <w:color w:val="595959"/>
        <w:sz w:val="16"/>
        <w:szCs w:val="16"/>
      </w:rPr>
    </w:pPr>
    <w:r>
      <w:rPr>
        <w:noProof/>
        <w:color w:val="595959"/>
        <w:sz w:val="16"/>
        <w:lang w:val="et-EE" w:eastAsia="et-EE"/>
      </w:rPr>
      <w:drawing>
        <wp:anchor distT="0" distB="0" distL="114300" distR="114300" simplePos="0" relativeHeight="251663360" behindDoc="1" locked="0" layoutInCell="1" allowOverlap="1" wp14:anchorId="65FC66FA" wp14:editId="1F07719E">
          <wp:simplePos x="0" y="0"/>
          <wp:positionH relativeFrom="column">
            <wp:posOffset>-902335</wp:posOffset>
          </wp:positionH>
          <wp:positionV relativeFrom="paragraph">
            <wp:posOffset>-306021</wp:posOffset>
          </wp:positionV>
          <wp:extent cx="7907655" cy="889635"/>
          <wp:effectExtent l="0" t="0" r="0" b="0"/>
          <wp:wrapNone/>
          <wp:docPr id="8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65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B6F9" w14:textId="77777777" w:rsidR="002A201B" w:rsidRPr="00244B44" w:rsidRDefault="002A201B" w:rsidP="00F17BDF">
    <w:pPr>
      <w:pStyle w:val="Footer"/>
      <w:ind w:left="-142"/>
      <w:rPr>
        <w:rFonts w:cs="Arial"/>
        <w:color w:val="595959"/>
        <w:sz w:val="16"/>
        <w:szCs w:val="16"/>
      </w:rPr>
    </w:pPr>
    <w:r>
      <w:rPr>
        <w:noProof/>
        <w:color w:val="595959"/>
        <w:sz w:val="16"/>
        <w:lang w:val="et-EE" w:eastAsia="et-EE"/>
      </w:rPr>
      <w:drawing>
        <wp:anchor distT="0" distB="0" distL="114300" distR="114300" simplePos="0" relativeHeight="251659264" behindDoc="1" locked="0" layoutInCell="1" allowOverlap="1" wp14:anchorId="66FC6059" wp14:editId="7B092DC4">
          <wp:simplePos x="0" y="0"/>
          <wp:positionH relativeFrom="column">
            <wp:posOffset>-900967</wp:posOffset>
          </wp:positionH>
          <wp:positionV relativeFrom="paragraph">
            <wp:posOffset>-333375</wp:posOffset>
          </wp:positionV>
          <wp:extent cx="7907655" cy="889635"/>
          <wp:effectExtent l="0" t="0" r="0" b="0"/>
          <wp:wrapNone/>
          <wp:docPr id="12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65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07568" w14:textId="77777777" w:rsidR="00B67A37" w:rsidRDefault="00B67A37" w:rsidP="0083140B">
      <w:r>
        <w:separator/>
      </w:r>
    </w:p>
  </w:footnote>
  <w:footnote w:type="continuationSeparator" w:id="0">
    <w:p w14:paraId="0FF59F95" w14:textId="77777777" w:rsidR="00B67A37" w:rsidRDefault="00B67A37" w:rsidP="0083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36A9" w14:textId="77777777" w:rsidR="002A201B" w:rsidRPr="001022F6" w:rsidRDefault="002A201B" w:rsidP="001022F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 wp14:anchorId="780991CA" wp14:editId="222AFB6E">
          <wp:simplePos x="0" y="0"/>
          <wp:positionH relativeFrom="column">
            <wp:posOffset>-900430</wp:posOffset>
          </wp:positionH>
          <wp:positionV relativeFrom="paragraph">
            <wp:posOffset>4445</wp:posOffset>
          </wp:positionV>
          <wp:extent cx="7599680" cy="1098550"/>
          <wp:effectExtent l="0" t="0" r="0" b="0"/>
          <wp:wrapThrough wrapText="bothSides">
            <wp:wrapPolygon edited="0">
              <wp:start x="1245" y="5618"/>
              <wp:lineTo x="866" y="7491"/>
              <wp:lineTo x="812" y="14608"/>
              <wp:lineTo x="1083" y="16106"/>
              <wp:lineTo x="1570" y="16855"/>
              <wp:lineTo x="1895" y="16855"/>
              <wp:lineTo x="2166" y="16106"/>
              <wp:lineTo x="2382" y="14234"/>
              <wp:lineTo x="2328" y="8990"/>
              <wp:lineTo x="2166" y="5618"/>
              <wp:lineTo x="1245" y="5618"/>
            </wp:wrapPolygon>
          </wp:wrapThrough>
          <wp:docPr id="7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B97C" w14:textId="032CDA59" w:rsidR="002A201B" w:rsidRDefault="00AB51ED" w:rsidP="007113CD">
    <w:pPr>
      <w:pStyle w:val="Header"/>
      <w:tabs>
        <w:tab w:val="clear" w:pos="4536"/>
        <w:tab w:val="clear" w:pos="9072"/>
        <w:tab w:val="left" w:pos="1650"/>
      </w:tabs>
      <w:ind w:left="-1843" w:firstLine="1843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7B9E8A58" wp14:editId="2F1BBB3C">
          <wp:simplePos x="0" y="0"/>
          <wp:positionH relativeFrom="column">
            <wp:posOffset>-1029261</wp:posOffset>
          </wp:positionH>
          <wp:positionV relativeFrom="paragraph">
            <wp:posOffset>-97082</wp:posOffset>
          </wp:positionV>
          <wp:extent cx="7599680" cy="1098550"/>
          <wp:effectExtent l="0" t="0" r="0" b="0"/>
          <wp:wrapThrough wrapText="bothSides">
            <wp:wrapPolygon edited="0">
              <wp:start x="1245" y="5618"/>
              <wp:lineTo x="866" y="7491"/>
              <wp:lineTo x="812" y="14608"/>
              <wp:lineTo x="1083" y="16106"/>
              <wp:lineTo x="1570" y="16855"/>
              <wp:lineTo x="1895" y="16855"/>
              <wp:lineTo x="2166" y="16106"/>
              <wp:lineTo x="2382" y="14234"/>
              <wp:lineTo x="2328" y="8990"/>
              <wp:lineTo x="2166" y="5618"/>
              <wp:lineTo x="1245" y="5618"/>
            </wp:wrapPolygon>
          </wp:wrapThrough>
          <wp:docPr id="11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01B">
      <w:tab/>
    </w:r>
  </w:p>
  <w:p w14:paraId="68C9123C" w14:textId="24C05FED" w:rsidR="002A201B" w:rsidRDefault="002A2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61"/>
    <w:multiLevelType w:val="hybridMultilevel"/>
    <w:tmpl w:val="E320FF70"/>
    <w:lvl w:ilvl="0" w:tplc="4F388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13A"/>
    <w:multiLevelType w:val="multilevel"/>
    <w:tmpl w:val="7C88C922"/>
    <w:lvl w:ilvl="0">
      <w:start w:val="1"/>
      <w:numFmt w:val="decimal"/>
      <w:lvlText w:val="%1."/>
      <w:lvlJc w:val="left"/>
      <w:pPr>
        <w:ind w:left="847" w:hanging="70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19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5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6" w:hanging="1800"/>
      </w:pPr>
      <w:rPr>
        <w:rFonts w:hint="default"/>
      </w:rPr>
    </w:lvl>
  </w:abstractNum>
  <w:abstractNum w:abstractNumId="2" w15:restartNumberingAfterBreak="0">
    <w:nsid w:val="073F3C7E"/>
    <w:multiLevelType w:val="hybridMultilevel"/>
    <w:tmpl w:val="78EA3A1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920CD"/>
    <w:multiLevelType w:val="hybridMultilevel"/>
    <w:tmpl w:val="927C45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6DB0"/>
    <w:multiLevelType w:val="hybridMultilevel"/>
    <w:tmpl w:val="99A49BB6"/>
    <w:lvl w:ilvl="0" w:tplc="04250017">
      <w:start w:val="1"/>
      <w:numFmt w:val="lowerLetter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71351"/>
    <w:multiLevelType w:val="hybridMultilevel"/>
    <w:tmpl w:val="78EA3A12"/>
    <w:lvl w:ilvl="0" w:tplc="042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74738"/>
    <w:multiLevelType w:val="hybridMultilevel"/>
    <w:tmpl w:val="54AEFAE8"/>
    <w:lvl w:ilvl="0" w:tplc="4F76C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44C"/>
    <w:multiLevelType w:val="hybridMultilevel"/>
    <w:tmpl w:val="FCBC5C74"/>
    <w:lvl w:ilvl="0" w:tplc="B3B46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5C190C"/>
    <w:multiLevelType w:val="hybridMultilevel"/>
    <w:tmpl w:val="ECCE2B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90F44"/>
    <w:multiLevelType w:val="hybridMultilevel"/>
    <w:tmpl w:val="74A08A6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36F49"/>
    <w:multiLevelType w:val="hybridMultilevel"/>
    <w:tmpl w:val="84FC585E"/>
    <w:lvl w:ilvl="0" w:tplc="4B1ABD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F84697C"/>
    <w:multiLevelType w:val="multilevel"/>
    <w:tmpl w:val="598A7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F6C17AA"/>
    <w:multiLevelType w:val="hybridMultilevel"/>
    <w:tmpl w:val="00D8B3F4"/>
    <w:lvl w:ilvl="0" w:tplc="042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D"/>
    <w:rsid w:val="00003EDB"/>
    <w:rsid w:val="00085BB3"/>
    <w:rsid w:val="00095ED0"/>
    <w:rsid w:val="000E4B99"/>
    <w:rsid w:val="000F52EF"/>
    <w:rsid w:val="001022F6"/>
    <w:rsid w:val="00104C26"/>
    <w:rsid w:val="00155058"/>
    <w:rsid w:val="00175DE3"/>
    <w:rsid w:val="00177028"/>
    <w:rsid w:val="001A1F8D"/>
    <w:rsid w:val="001A6AC6"/>
    <w:rsid w:val="001D3114"/>
    <w:rsid w:val="001F2728"/>
    <w:rsid w:val="0023427C"/>
    <w:rsid w:val="00244B44"/>
    <w:rsid w:val="0029576E"/>
    <w:rsid w:val="002A201B"/>
    <w:rsid w:val="002C2756"/>
    <w:rsid w:val="002C37EE"/>
    <w:rsid w:val="003009DC"/>
    <w:rsid w:val="003251C9"/>
    <w:rsid w:val="00336F36"/>
    <w:rsid w:val="00353EEA"/>
    <w:rsid w:val="00387815"/>
    <w:rsid w:val="003933DA"/>
    <w:rsid w:val="003A2162"/>
    <w:rsid w:val="003A4602"/>
    <w:rsid w:val="003B6237"/>
    <w:rsid w:val="003C6D28"/>
    <w:rsid w:val="003D7AF4"/>
    <w:rsid w:val="003E79D5"/>
    <w:rsid w:val="004038C2"/>
    <w:rsid w:val="00421E11"/>
    <w:rsid w:val="004A69FE"/>
    <w:rsid w:val="004E5BF5"/>
    <w:rsid w:val="00534E4A"/>
    <w:rsid w:val="005653FC"/>
    <w:rsid w:val="00575340"/>
    <w:rsid w:val="005840C9"/>
    <w:rsid w:val="00592C86"/>
    <w:rsid w:val="005A7851"/>
    <w:rsid w:val="005B1003"/>
    <w:rsid w:val="005C7ED6"/>
    <w:rsid w:val="00634B62"/>
    <w:rsid w:val="00646FA6"/>
    <w:rsid w:val="006900E7"/>
    <w:rsid w:val="006978F9"/>
    <w:rsid w:val="006A2A08"/>
    <w:rsid w:val="006B73D1"/>
    <w:rsid w:val="007113CD"/>
    <w:rsid w:val="007350A6"/>
    <w:rsid w:val="00780147"/>
    <w:rsid w:val="00796ABC"/>
    <w:rsid w:val="007A55B9"/>
    <w:rsid w:val="007B5514"/>
    <w:rsid w:val="007C3288"/>
    <w:rsid w:val="007C38DA"/>
    <w:rsid w:val="007D2503"/>
    <w:rsid w:val="007F403A"/>
    <w:rsid w:val="008251DE"/>
    <w:rsid w:val="0083140B"/>
    <w:rsid w:val="0084472B"/>
    <w:rsid w:val="00861BF8"/>
    <w:rsid w:val="0086416E"/>
    <w:rsid w:val="00896857"/>
    <w:rsid w:val="008E6A71"/>
    <w:rsid w:val="008E6BEA"/>
    <w:rsid w:val="008F362D"/>
    <w:rsid w:val="00933F88"/>
    <w:rsid w:val="00951679"/>
    <w:rsid w:val="00963FC0"/>
    <w:rsid w:val="0097563F"/>
    <w:rsid w:val="00987E87"/>
    <w:rsid w:val="009C2FCC"/>
    <w:rsid w:val="009F2E91"/>
    <w:rsid w:val="00A256A8"/>
    <w:rsid w:val="00AB51ED"/>
    <w:rsid w:val="00B426D4"/>
    <w:rsid w:val="00B43B76"/>
    <w:rsid w:val="00B67A37"/>
    <w:rsid w:val="00BC7272"/>
    <w:rsid w:val="00C0279F"/>
    <w:rsid w:val="00C03DB8"/>
    <w:rsid w:val="00C43456"/>
    <w:rsid w:val="00C60DA2"/>
    <w:rsid w:val="00C97199"/>
    <w:rsid w:val="00CA5CFD"/>
    <w:rsid w:val="00D47E85"/>
    <w:rsid w:val="00D706E7"/>
    <w:rsid w:val="00DB1BAD"/>
    <w:rsid w:val="00DD1D59"/>
    <w:rsid w:val="00DF6DF5"/>
    <w:rsid w:val="00E27BB0"/>
    <w:rsid w:val="00E35DEA"/>
    <w:rsid w:val="00E47519"/>
    <w:rsid w:val="00E6142A"/>
    <w:rsid w:val="00EA79CE"/>
    <w:rsid w:val="00EC5827"/>
    <w:rsid w:val="00ED16CA"/>
    <w:rsid w:val="00EF35B7"/>
    <w:rsid w:val="00EF6F8B"/>
    <w:rsid w:val="00F10069"/>
    <w:rsid w:val="00F17BDF"/>
    <w:rsid w:val="00F232EA"/>
    <w:rsid w:val="00F322F2"/>
    <w:rsid w:val="00F41AB5"/>
    <w:rsid w:val="00F529BB"/>
    <w:rsid w:val="00F818C4"/>
    <w:rsid w:val="00FA345F"/>
    <w:rsid w:val="00FA6A6B"/>
    <w:rsid w:val="00FF362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D86F2"/>
  <w15:docId w15:val="{26934DF4-0255-42BA-B0E2-8B0BFE3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6A6B"/>
    <w:pPr>
      <w:keepNext/>
      <w:spacing w:before="360" w:after="120"/>
      <w:jc w:val="both"/>
      <w:outlineLvl w:val="0"/>
    </w:pPr>
    <w:rPr>
      <w:rFonts w:cs="Tahoma"/>
      <w:b/>
      <w:bCs/>
      <w:caps/>
      <w:color w:val="DD4814"/>
      <w:kern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B6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40B"/>
  </w:style>
  <w:style w:type="paragraph" w:styleId="Footer">
    <w:name w:val="footer"/>
    <w:basedOn w:val="Normal"/>
    <w:link w:val="FooterChar"/>
    <w:uiPriority w:val="99"/>
    <w:unhideWhenUsed/>
    <w:rsid w:val="00831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0B"/>
  </w:style>
  <w:style w:type="paragraph" w:customStyle="1" w:styleId="Vahedeta1">
    <w:name w:val="Vahedeta1"/>
    <w:uiPriority w:val="1"/>
    <w:qFormat/>
    <w:rsid w:val="00F17BDF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E6BEA"/>
    <w:pPr>
      <w:jc w:val="both"/>
    </w:pPr>
    <w:rPr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8E6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6BEA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E6BE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E6BE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8E6B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A6A6B"/>
    <w:rPr>
      <w:rFonts w:ascii="Arial" w:eastAsia="Times New Roman" w:hAnsi="Arial" w:cs="Tahoma"/>
      <w:b/>
      <w:bCs/>
      <w:caps/>
      <w:color w:val="DD4814"/>
      <w:kern w:val="32"/>
      <w:sz w:val="20"/>
      <w:szCs w:val="20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634B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C2756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Hyperlink">
    <w:name w:val="Hyperlink"/>
    <w:uiPriority w:val="99"/>
    <w:rsid w:val="002C27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C2756"/>
    <w:rPr>
      <w:szCs w:val="24"/>
      <w:lang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2756"/>
    <w:rPr>
      <w:rFonts w:ascii="Arial" w:eastAsia="Calibri" w:hAnsi="Arial" w:cs="Times New Roman"/>
      <w:sz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756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2756"/>
    <w:pPr>
      <w:spacing w:before="100" w:beforeAutospacing="1" w:after="100" w:afterAutospacing="1"/>
      <w:jc w:val="both"/>
    </w:pPr>
    <w:rPr>
      <w:rFonts w:ascii="Times New Roman" w:hAnsi="Times New Roman"/>
      <w:color w:val="444444"/>
      <w:sz w:val="17"/>
      <w:szCs w:val="17"/>
      <w:lang w:eastAsia="et-EE"/>
    </w:rPr>
  </w:style>
  <w:style w:type="table" w:styleId="TableGrid">
    <w:name w:val="Table Grid"/>
    <w:basedOn w:val="TableNormal"/>
    <w:uiPriority w:val="39"/>
    <w:rsid w:val="002C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5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3B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E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E4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E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851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5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mniva\Andmekandja\Br&#228;nd_CVI_logo_2021-2022\Dokumendi_mallid\ALGATUSKIRI_digiallkirjastamiseks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ainfo xmlns="94572c9c-b7cb-4667-967f-d2ef14741471" xsi:nil="true"/>
    <TaxCatchAll xmlns="94572c9c-b7cb-4667-967f-d2ef14741471"/>
    <e1ef86f886a84370bd9f63b30435e2cf xmlns="94572c9c-b7cb-4667-967f-d2ef14741471">
      <Terms xmlns="http://schemas.microsoft.com/office/infopath/2007/PartnerControls"/>
    </e1ef86f886a84370bd9f63b30435e2cf>
    <_dlc_DocId xmlns="94572c9c-b7cb-4667-967f-d2ef14741471">PU3TMZY7D4CN-1487745936-97</_dlc_DocId>
    <_dlc_DocIdUrl xmlns="94572c9c-b7cb-4667-967f-d2ef14741471">
      <Url>https://omniversum.post.ee/siseteenused/dokhaldus/_layouts/15/DocIdRedir.aspx?ID=PU3TMZY7D4CN-1487745936-97</Url>
      <Description>PU3TMZY7D4CN-1487745936-97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uu dokument" ma:contentTypeID="0x010100400993714BEBB74BBC8A9EA8BD52E8DE002347C9121FC7F4459A5B42E05A8F116C" ma:contentTypeVersion="12" ma:contentTypeDescription="" ma:contentTypeScope="" ma:versionID="7622dad2c8fae0e18c2c274e468991e8">
  <xsd:schema xmlns:xsd="http://www.w3.org/2001/XMLSchema" xmlns:xs="http://www.w3.org/2001/XMLSchema" xmlns:p="http://schemas.microsoft.com/office/2006/metadata/properties" xmlns:ns2="94572c9c-b7cb-4667-967f-d2ef14741471" targetNamespace="http://schemas.microsoft.com/office/2006/metadata/properties" ma:root="true" ma:fieldsID="1a70216c26f4b64a99a4607f94d78c3a" ns2:_="">
    <xsd:import namespace="94572c9c-b7cb-4667-967f-d2ef14741471"/>
    <xsd:element name="properties">
      <xsd:complexType>
        <xsd:sequence>
          <xsd:element name="documentManagement">
            <xsd:complexType>
              <xsd:all>
                <xsd:element ref="ns2:e1ef86f886a84370bd9f63b30435e2cf" minOccurs="0"/>
                <xsd:element ref="ns2:TaxCatchAll" minOccurs="0"/>
                <xsd:element ref="ns2:TaxCatchAllLabel" minOccurs="0"/>
                <xsd:element ref="ns2:Lisainf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2c9c-b7cb-4667-967f-d2ef14741471" elementFormDefault="qualified">
    <xsd:import namespace="http://schemas.microsoft.com/office/2006/documentManagement/types"/>
    <xsd:import namespace="http://schemas.microsoft.com/office/infopath/2007/PartnerControls"/>
    <xsd:element name="e1ef86f886a84370bd9f63b30435e2cf" ma:index="8" nillable="true" ma:taxonomy="true" ma:internalName="e1ef86f886a84370bd9f63b30435e2cf" ma:taxonomyFieldName="Omanik_x002F_haldur" ma:displayName="Omanik/haldur" ma:readOnly="false" ma:default="" ma:fieldId="{e1ef86f8-86a8-4370-bd9f-63b30435e2cf}" ma:sspId="62df2027-4e20-42ce-ad54-1bddb80211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43d7e0-dd95-486f-9a4c-e71fa98c5a68}" ma:internalName="TaxCatchAll" ma:showField="CatchAllData" ma:web="94572c9c-b7cb-4667-967f-d2ef14741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43d7e0-dd95-486f-9a4c-e71fa98c5a68}" ma:internalName="TaxCatchAllLabel" ma:readOnly="true" ma:showField="CatchAllDataLabel" ma:web="94572c9c-b7cb-4667-967f-d2ef14741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sainfo" ma:index="12" nillable="true" ma:displayName="Lisainfo" ma:internalName="Lisainfo" ma:readOnly="fals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FC1C0B-C795-48CF-B55E-5EE520B01E0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4572c9c-b7cb-4667-967f-d2ef147414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60EB18-0C27-4611-A1F4-B2D80D558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95ED8A-5120-41D6-B135-CD7954F6C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2c9c-b7cb-4667-967f-d2ef14741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87487-BC51-4C97-9A42-05DAED312D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C7A756-5683-4ECE-A8C6-002008C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ALGATUSKIRI_digiallkirjastamiseks_mall</Template>
  <TotalTime>1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Omniva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Grete Siim</dc:creator>
  <cp:lastModifiedBy>Maris Juha</cp:lastModifiedBy>
  <cp:revision>3</cp:revision>
  <dcterms:created xsi:type="dcterms:W3CDTF">2023-01-31T12:09:00Z</dcterms:created>
  <dcterms:modified xsi:type="dcterms:W3CDTF">2023-01-31T12:12:00Z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0x010100400993714BEBB74BBC8A9EA8BD52E8DE002347C9121FC7F4459A5B42E05A8F116C</vt:lpwstr>
  </property>
  <property fmtid="{D5CDD505-2E9C-101B-9397-08002B2CF9AE}" pid="3" name="Omanik/haldur">
    <vt:lpwstr/>
  </property>
  <property fmtid="{D5CDD505-2E9C-101B-9397-08002B2CF9AE}" pid="4" name="_dlc_DocIdItemGuid">
    <vt:lpwstr>b7066396-3ca1-4269-bc04-09ec57aa93da</vt:lpwstr>
  </property>
  <property fmtid="{D5CDD505-2E9C-101B-9397-08002B2CF9AE}" pid="5" name="_NewReviewCycle">
    <vt:lpwstr/>
  </property>
</Properties>
</file>